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EU Project of the Year</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European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The EU Project of the Year Award recognizes a currently running or completed project funded by the European Union. This award highlights initiatives that demonstrate exceptional innovation, collaboration, and societal impact, advancing EU priorities and addressing key challenges.</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Foundation year</w:t>
            </w:r>
            <w:r w:rsidR="000614A1">
              <w:rPr>
                <w:b/>
                <w:color w:val="auto"/>
                <w:lang w:val="en-AU"/>
              </w:rPr>
              <w:br/>
            </w:r>
            <w:r w:rsidR="000614A1" w:rsidRPr="000614A1">
              <w:rPr>
                <w:i/>
                <w:color w:val="000000" w:themeColor="text1"/>
                <w:lang w:val="en-AU"/>
              </w:rPr>
              <w:t>Please insert when your university, initiative, ecosystem, alliance, research project/stream etc. was established (depending on your category).</w:t>
            </w:r>
            <w:r w:rsidR="000614A1">
              <w:rPr>
                <w:i/>
                <w:color w:val="000000" w:themeColor="text1"/>
                <w:lang w:val="en-AU"/>
              </w:rPr>
              <w:t xml:space="preserve"> </w:t>
            </w:r>
            <w:r w:rsidR="00C504EF" w:rsidRPr="005453A8">
              <w:rPr>
                <w:color w:val="B8A366"/>
                <w:lang w:val="en-AU"/>
              </w:rPr>
              <w:t>(max. 4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project partners</w:t>
            </w:r>
            <w:r w:rsidR="000614A1">
              <w:rPr>
                <w:b/>
                <w:color w:val="auto"/>
                <w:lang w:val="en-AU"/>
              </w:rPr>
              <w:br/>
            </w:r>
            <w:r w:rsidR="000614A1" w:rsidRPr="000614A1">
              <w:rPr>
                <w:i/>
                <w:color w:val="000000" w:themeColor="text1"/>
                <w:lang w:val="en-AU"/>
              </w:rPr>
              <w:t>Total number of organisations that jointly undertake the project</w:t>
            </w:r>
            <w:r w:rsidR="000614A1">
              <w:rPr>
                <w:i/>
                <w:color w:val="000000" w:themeColor="text1"/>
                <w:lang w:val="en-AU"/>
              </w:rPr>
              <w:t xml:space="preserve"> </w:t>
            </w:r>
            <w:r w:rsidR="00C504EF" w:rsidRPr="005453A8">
              <w:rPr>
                <w:color w:val="B8A366"/>
                <w:lang w:val="en-AU"/>
              </w:rPr>
              <w:t>(max. 2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 contributing</w:t>
            </w:r>
            <w:r w:rsidR="000614A1">
              <w:rPr>
                <w:b/>
                <w:color w:val="auto"/>
                <w:lang w:val="en-AU"/>
              </w:rPr>
              <w:br/>
            </w:r>
            <w:r w:rsidR="000614A1" w:rsidRPr="000614A1">
              <w:rPr>
                <w:i/>
                <w:color w:val="000000" w:themeColor="text1"/>
                <w:lang w:val="en-AU"/>
              </w:rPr>
              <w:t>Only people contributing on a continuous basis the nominated initiative, ecosystem, course or team (depending on the Award category)</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people/organisations impacted </w:t>
            </w:r>
            <w:r w:rsidR="000614A1">
              <w:rPr>
                <w:b/>
                <w:color w:val="auto"/>
                <w:lang w:val="en-AU"/>
              </w:rPr>
              <w:br/>
            </w:r>
            <w:r w:rsidR="000614A1" w:rsidRPr="000614A1">
              <w:rPr>
                <w:i/>
                <w:color w:val="000000" w:themeColor="text1"/>
                <w:lang w:val="en-AU"/>
              </w:rPr>
              <w:t>Total number of people/organisations impacted by the nominated initiative, ecosystem or team since foundation</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Alignment with EU Priorities and Goals</w:t>
      </w:r>
    </w:p>
    <w:p w14:paraId="7ADE8C40" w14:textId="377865F8" w:rsidR="005453A8" w:rsidRPr="005453A8" w:rsidRDefault="005453A8" w:rsidP="005453A8">
      <w:pPr>
        <w:rPr>
          <w:color w:val="B8A366"/>
          <w:lang w:val="en-AU"/>
        </w:rPr>
      </w:pPr>
      <w:r w:rsidRPr="005453A8">
        <w:rPr>
          <w:color w:val="B8A366"/>
          <w:lang w:val="en-AU"/>
        </w:rPr>
        <w:t>Assesses the extent to which the project aligns with and supports the strategic priorities and goals of the European Union. This includes fostering sustainability, digital transformation, social inclusion, innovation, or other key objectives that contribute to the EU’s vision for a resilient and equitable future.</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Innovation and Creativity in Project Design</w:t>
      </w:r>
    </w:p>
    <w:p w14:paraId="7ADE8C40" w14:textId="377865F8" w:rsidR="005453A8" w:rsidRPr="005453A8" w:rsidRDefault="005453A8" w:rsidP="005453A8">
      <w:pPr>
        <w:rPr>
          <w:color w:val="B8A366"/>
          <w:lang w:val="en-AU"/>
        </w:rPr>
      </w:pPr>
      <w:r w:rsidRPr="005453A8">
        <w:rPr>
          <w:color w:val="B8A366"/>
          <w:lang w:val="en-AU"/>
        </w:rPr>
        <w:t>Describe how the consortium conceptualizes and implements forward-thinking approaches to address challenges in novel ways. This includes leveraging creative approaches, integrating cutting-edge technologies, and inspiring transformative solutions that set new benchmarks for excellence in higher education and beyond.</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Collaboration Across Borders and Disciplines</w:t>
      </w:r>
    </w:p>
    <w:p w14:paraId="7ADE8C40" w14:textId="377865F8" w:rsidR="005453A8" w:rsidRPr="005453A8" w:rsidRDefault="005453A8" w:rsidP="005453A8">
      <w:pPr>
        <w:rPr>
          <w:color w:val="B8A366"/>
          <w:lang w:val="en-AU"/>
        </w:rPr>
      </w:pPr>
      <w:r w:rsidRPr="005453A8">
        <w:rPr>
          <w:color w:val="B8A366"/>
          <w:lang w:val="en-AU"/>
        </w:rPr>
        <w:t>Evaluates the project's ability to foster partnerships that transcend institutional, geographical, and disciplinary boundaries. This includes creating opportunities for interdisciplinary initiatives, international collaborations, and cross-sector engagements that advance knowledge, innovation, and societal impact.</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Tangible Outcomes and Societal Impact</w:t>
      </w:r>
    </w:p>
    <w:p w14:paraId="7ADE8C40" w14:textId="377865F8" w:rsidR="005453A8" w:rsidRPr="005453A8" w:rsidRDefault="005453A8" w:rsidP="005453A8">
      <w:pPr>
        <w:rPr>
          <w:color w:val="B8A366"/>
          <w:lang w:val="en-AU"/>
        </w:rPr>
      </w:pPr>
      <w:r w:rsidRPr="005453A8">
        <w:rPr>
          <w:color w:val="B8A366"/>
          <w:lang w:val="en-AU"/>
        </w:rPr>
        <w:t>Describe the measurable results of the project, including improvements within the partner institution and contributions to broader societal challenges. This criterion highlights achievements that demonstrate lasting value, such as fostering sustainable practices, enhancing community well-being, or driving innovation with real-world applications.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